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eastAsia" w:asciiTheme="minorEastAsia" w:hAnsiTheme="minorEastAsia" w:eastAsiaTheme="minorEastAsia" w:cstheme="minorEastAsia"/>
          <w:sz w:val="44"/>
          <w:szCs w:val="44"/>
          <w:lang w:val="en-US" w:eastAsia="zh-CN"/>
        </w:rPr>
      </w:pPr>
      <w:r>
        <w:rPr>
          <w:rFonts w:hint="eastAsia" w:asciiTheme="minorEastAsia" w:hAnsiTheme="minorEastAsia" w:eastAsiaTheme="minorEastAsia" w:cstheme="minorEastAsia"/>
          <w:sz w:val="44"/>
          <w:szCs w:val="44"/>
          <w:lang w:val="en-US" w:eastAsia="zh-CN"/>
        </w:rPr>
        <w:t>2017支部书记抓基层党建工作述职报告</w:t>
      </w:r>
    </w:p>
    <w:p>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eastAsia" w:asciiTheme="minorEastAsia" w:hAnsiTheme="minorEastAsia" w:eastAsiaTheme="minorEastAsia" w:cstheme="minorEastAsia"/>
          <w:sz w:val="44"/>
          <w:szCs w:val="44"/>
          <w:lang w:val="en-US" w:eastAsia="zh-CN"/>
        </w:rPr>
      </w:pPr>
    </w:p>
    <w:p>
      <w:pPr>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为贯彻党的十九大精神，落实全面从严治党要求，按照组织部下发的《2017年度沈阳农业大学党组织书记抓基层党建工作述职评议考核实施方案》要求，现将幼儿园动力联合支部书记抓基层党建工作述职如下：</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一、突出重点，务实党支部工作</w:t>
      </w:r>
    </w:p>
    <w:p>
      <w:pPr>
        <w:pStyle w:val="2"/>
        <w:keepNext w:val="0"/>
        <w:keepLines w:val="0"/>
        <w:widowControl/>
        <w:suppressLineNumbers w:val="0"/>
        <w:spacing w:before="226" w:beforeAutospacing="0" w:after="406" w:afterAutospacing="0" w:line="450" w:lineRule="atLeast"/>
        <w:ind w:left="0" w:right="0" w:firstLine="640" w:firstLineChars="200"/>
        <w:jc w:val="left"/>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幼儿园动力联合支部共有党员14名，支部书记李丹，组织委员赵育双，宣传委员李博，党支部班子更加注重“团结、务实、廉洁、高效”，真抓实干，大力学习推广坚持“民主、公开、公平、公正”原则，进一步完善了党支部会议事规则，遇到重大问题都必须经党支部会集体讨论决定后实施。</w:t>
      </w:r>
    </w:p>
    <w:p>
      <w:pPr>
        <w:pStyle w:val="2"/>
        <w:keepNext w:val="0"/>
        <w:keepLines w:val="0"/>
        <w:widowControl/>
        <w:numPr>
          <w:ilvl w:val="0"/>
          <w:numId w:val="1"/>
        </w:numPr>
        <w:suppressLineNumbers w:val="0"/>
        <w:spacing w:before="226" w:beforeAutospacing="0" w:after="406" w:afterAutospacing="0" w:line="450" w:lineRule="atLeast"/>
        <w:ind w:left="0" w:right="0" w:firstLine="640" w:firstLineChars="200"/>
        <w:jc w:val="left"/>
        <w:rPr>
          <w:rFonts w:hint="eastAsia" w:ascii="黑体" w:hAnsi="黑体" w:eastAsia="黑体" w:cs="黑体"/>
          <w:color w:val="000000" w:themeColor="text1"/>
          <w:kern w:val="2"/>
          <w:sz w:val="32"/>
          <w:szCs w:val="32"/>
          <w:lang w:val="en-US" w:eastAsia="zh-CN" w:bidi="ar-SA"/>
          <w14:textFill>
            <w14:solidFill>
              <w14:schemeClr w14:val="tx1"/>
            </w14:solidFill>
          </w14:textFill>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多措并举，增强基层党建活力</w:t>
      </w:r>
    </w:p>
    <w:p>
      <w:pPr>
        <w:pStyle w:val="2"/>
        <w:keepNext w:val="0"/>
        <w:keepLines w:val="0"/>
        <w:widowControl/>
        <w:numPr>
          <w:numId w:val="0"/>
        </w:numPr>
        <w:suppressLineNumbers w:val="0"/>
        <w:spacing w:before="226" w:beforeAutospacing="0" w:after="406" w:afterAutospacing="0" w:line="450" w:lineRule="atLeast"/>
        <w:ind w:leftChars="200" w:right="0" w:rightChars="0"/>
        <w:jc w:val="left"/>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楷体" w:hAnsi="楷体" w:eastAsia="楷体" w:cs="楷体"/>
          <w:color w:val="000000" w:themeColor="text1"/>
          <w:sz w:val="32"/>
          <w:szCs w:val="32"/>
          <w:lang w:val="en-US" w:eastAsia="zh-CN"/>
          <w14:textFill>
            <w14:solidFill>
              <w14:schemeClr w14:val="tx1"/>
            </w14:solidFill>
          </w14:textFill>
        </w:rPr>
        <w:t>（一）严格党员发展</w:t>
      </w:r>
    </w:p>
    <w:p>
      <w:pPr>
        <w:pStyle w:val="2"/>
        <w:keepNext w:val="0"/>
        <w:keepLines w:val="0"/>
        <w:pageBreakBefore w:val="0"/>
        <w:widowControl/>
        <w:suppressLineNumbers w:val="0"/>
        <w:kinsoku/>
        <w:wordWrap/>
        <w:overflowPunct/>
        <w:topLinePunct w:val="0"/>
        <w:autoSpaceDE/>
        <w:autoSpaceDN/>
        <w:bidi w:val="0"/>
        <w:adjustRightInd/>
        <w:snapToGrid/>
        <w:spacing w:before="226" w:beforeAutospacing="0" w:after="406" w:afterAutospacing="0" w:line="560" w:lineRule="exact"/>
        <w:ind w:left="0" w:leftChars="0" w:right="0" w:rightChars="0" w:firstLine="640" w:firstLineChars="200"/>
        <w:jc w:val="left"/>
        <w:textAlignment w:val="auto"/>
        <w:outlineLvl w:val="9"/>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为确保发展党员工作的规范性、合理性、严肃性、民主性，根据党员发展标准，严把党员入口关，坚持成熟一个发展一个，今年10月份，我支部祝建军同志，顺利通过考察，转为正式党员。</w:t>
      </w:r>
    </w:p>
    <w:p>
      <w:pPr>
        <w:pStyle w:val="2"/>
        <w:keepNext w:val="0"/>
        <w:keepLines w:val="0"/>
        <w:pageBreakBefore w:val="0"/>
        <w:widowControl/>
        <w:suppressLineNumbers w:val="0"/>
        <w:kinsoku/>
        <w:wordWrap/>
        <w:overflowPunct/>
        <w:topLinePunct w:val="0"/>
        <w:autoSpaceDE/>
        <w:autoSpaceDN/>
        <w:bidi w:val="0"/>
        <w:adjustRightInd/>
        <w:snapToGrid/>
        <w:spacing w:before="226" w:beforeAutospacing="0" w:after="406" w:afterAutospacing="0" w:line="560" w:lineRule="exact"/>
        <w:ind w:right="0" w:rightChars="0" w:firstLine="320" w:firstLineChars="100"/>
        <w:jc w:val="left"/>
        <w:textAlignment w:val="auto"/>
        <w:outlineLvl w:val="9"/>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楷体" w:hAnsi="楷体" w:eastAsia="楷体" w:cs="楷体"/>
          <w:color w:val="000000" w:themeColor="text1"/>
          <w:sz w:val="32"/>
          <w:szCs w:val="32"/>
          <w:lang w:val="en-US" w:eastAsia="zh-CN"/>
          <w14:textFill>
            <w14:solidFill>
              <w14:schemeClr w14:val="tx1"/>
            </w14:solidFill>
          </w14:textFill>
        </w:rPr>
        <w:t>（二）加强党员教育</w:t>
      </w:r>
    </w:p>
    <w:p>
      <w:pPr>
        <w:pStyle w:val="2"/>
        <w:keepNext w:val="0"/>
        <w:keepLines w:val="0"/>
        <w:pageBreakBefore w:val="0"/>
        <w:widowControl/>
        <w:suppressLineNumbers w:val="0"/>
        <w:kinsoku/>
        <w:wordWrap/>
        <w:overflowPunct/>
        <w:topLinePunct w:val="0"/>
        <w:autoSpaceDE/>
        <w:autoSpaceDN/>
        <w:bidi w:val="0"/>
        <w:adjustRightInd/>
        <w:snapToGrid/>
        <w:spacing w:before="226" w:beforeAutospacing="0" w:after="406" w:afterAutospacing="0" w:line="560" w:lineRule="exact"/>
        <w:ind w:left="0" w:leftChars="0" w:right="0" w:rightChars="0" w:firstLine="640" w:firstLineChars="200"/>
        <w:jc w:val="left"/>
        <w:textAlignment w:val="auto"/>
        <w:outlineLvl w:val="9"/>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以增强党性、提高素质为重点，加强党员经常性教育管理，保持党员队伍的先进性和纯洁性，通过召开各种会议、培训、警示教育、参观学习的形式，使党员从学中用，从用中学。同时，为各党支部班子成员、后备干部、入党积极分子等参加培训，极大地提高了他们的思想道德素质和工作能力水平。</w:t>
      </w:r>
    </w:p>
    <w:p>
      <w:pPr>
        <w:pStyle w:val="2"/>
        <w:keepNext w:val="0"/>
        <w:keepLines w:val="0"/>
        <w:widowControl/>
        <w:suppressLineNumbers w:val="0"/>
        <w:spacing w:before="226" w:beforeAutospacing="0" w:after="406" w:afterAutospacing="0" w:line="450" w:lineRule="atLeast"/>
        <w:ind w:left="0" w:right="0" w:firstLine="640" w:firstLineChars="200"/>
        <w:jc w:val="left"/>
        <w:rPr>
          <w:rFonts w:hint="eastAsia" w:ascii="黑体" w:hAnsi="黑体" w:eastAsia="黑体" w:cs="黑体"/>
          <w:color w:val="000000" w:themeColor="text1"/>
          <w:kern w:val="2"/>
          <w:sz w:val="32"/>
          <w:szCs w:val="32"/>
          <w:lang w:val="en-US" w:eastAsia="zh-CN" w:bidi="ar-SA"/>
          <w14:textFill>
            <w14:solidFill>
              <w14:schemeClr w14:val="tx1"/>
            </w14:solidFill>
          </w14:textFill>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三、推进“两学一做”学习教育常态化制度化情况</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226" w:beforeAutospacing="0" w:after="406" w:afterAutospacing="0" w:line="560" w:lineRule="exact"/>
        <w:ind w:left="0" w:leftChars="0" w:right="0" w:rightChars="0" w:firstLine="640" w:firstLineChars="200"/>
        <w:jc w:val="left"/>
        <w:textAlignment w:val="auto"/>
        <w:outlineLvl w:val="9"/>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把“两学一做”学习教育融入日常，抓在经常，用习近平新时代中国特色社会主义思想武装头脑，推进学、做、改。我支部开办了3期“道德讲堂”，“三八”妇女节前夕，以“家风”为主题的“好女人成就好家风”，“五一”节的“让工匠精神涵养教育生涯”，“七一”党的生日的“信仰的力量”，道德讲堂以讲故事、微电影、微视频，美文朗读等形式，发挥身边榜样的力量，将自己的故事，将身边的故事进行宣传和展示，再现幼儿教师的文明形象。党支部组织部分党员志愿者走上街道清洁环境卫生，开展文明出行志愿服务，创建微信群，线上线下无缝对接，满足党员随时随地学习的需要。建立党员qq群，结合重大纪念日、节日，广泛开展学习教育活动，积极探索新形势下党建工作的新途径与新方法。</w:t>
      </w:r>
    </w:p>
    <w:p>
      <w:pPr>
        <w:pStyle w:val="2"/>
        <w:keepNext w:val="0"/>
        <w:keepLines w:val="0"/>
        <w:widowControl/>
        <w:suppressLineNumbers w:val="0"/>
        <w:spacing w:before="226" w:beforeAutospacing="0" w:after="406" w:afterAutospacing="0" w:line="450" w:lineRule="atLeast"/>
        <w:ind w:left="0" w:right="0" w:firstLine="640" w:firstLineChars="200"/>
        <w:jc w:val="left"/>
        <w:rPr>
          <w:rFonts w:hint="eastAsia" w:ascii="黑体" w:hAnsi="黑体" w:eastAsia="黑体" w:cs="黑体"/>
          <w:color w:val="000000" w:themeColor="text1"/>
          <w:kern w:val="2"/>
          <w:sz w:val="32"/>
          <w:szCs w:val="32"/>
          <w:lang w:val="en-US" w:eastAsia="zh-CN" w:bidi="ar-SA"/>
          <w14:textFill>
            <w14:solidFill>
              <w14:schemeClr w14:val="tx1"/>
            </w14:solidFill>
          </w14:textFill>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四、推进党支部规范化建设情况</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226" w:beforeAutospacing="0" w:after="406" w:afterAutospacing="0" w:line="560" w:lineRule="exact"/>
        <w:ind w:left="0" w:leftChars="0" w:right="0" w:rightChars="0" w:firstLine="640" w:firstLineChars="200"/>
        <w:jc w:val="left"/>
        <w:textAlignment w:val="auto"/>
        <w:outlineLvl w:val="9"/>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落实《沈阳农业大学“党支部规范化建设年”活动实施方案》，加强党支部规范化建设，严格党的组织生活，落实“三会一课”组织生活制度。我支部召开党员大会2次，支委会议4次，民主生活会6次，讲党课4次。</w:t>
      </w:r>
    </w:p>
    <w:p>
      <w:pPr>
        <w:pStyle w:val="2"/>
        <w:keepNext w:val="0"/>
        <w:keepLines w:val="0"/>
        <w:widowControl/>
        <w:suppressLineNumbers w:val="0"/>
        <w:spacing w:before="226" w:beforeAutospacing="0" w:after="406" w:afterAutospacing="0" w:line="450" w:lineRule="atLeast"/>
        <w:ind w:left="0" w:right="0" w:firstLine="640" w:firstLineChars="200"/>
        <w:jc w:val="left"/>
        <w:rPr>
          <w:rFonts w:hint="eastAsia" w:ascii="黑体" w:hAnsi="黑体" w:eastAsia="黑体" w:cs="黑体"/>
          <w:color w:val="000000" w:themeColor="text1"/>
          <w:kern w:val="2"/>
          <w:sz w:val="32"/>
          <w:szCs w:val="32"/>
          <w:lang w:val="en-US" w:eastAsia="zh-CN" w:bidi="ar-SA"/>
          <w14:textFill>
            <w14:solidFill>
              <w14:schemeClr w14:val="tx1"/>
            </w14:solidFill>
          </w14:textFill>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五、推进党建工作进展情况和成效</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226" w:beforeAutospacing="0" w:after="406" w:afterAutospacing="0" w:line="560" w:lineRule="exact"/>
        <w:ind w:left="0" w:leftChars="0" w:right="0" w:rightChars="0" w:firstLine="640" w:firstLineChars="200"/>
        <w:jc w:val="left"/>
        <w:textAlignment w:val="auto"/>
        <w:outlineLvl w:val="9"/>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实施“校园先锋工程”，组织开展“一访二联三谈”活动和“亮身份、树形象、做贡献”活动。</w:t>
      </w:r>
    </w:p>
    <w:p>
      <w:pPr>
        <w:pStyle w:val="2"/>
        <w:keepNext w:val="0"/>
        <w:keepLines w:val="0"/>
        <w:widowControl/>
        <w:suppressLineNumbers w:val="0"/>
        <w:spacing w:before="226" w:beforeAutospacing="0" w:after="406" w:afterAutospacing="0" w:line="450" w:lineRule="atLeast"/>
        <w:ind w:left="0" w:right="0" w:firstLine="640" w:firstLineChars="200"/>
        <w:jc w:val="left"/>
        <w:rPr>
          <w:rFonts w:hint="eastAsia" w:ascii="黑体" w:hAnsi="黑体" w:eastAsia="黑体" w:cs="黑体"/>
          <w:color w:val="000000" w:themeColor="text1"/>
          <w:kern w:val="2"/>
          <w:sz w:val="32"/>
          <w:szCs w:val="32"/>
          <w:lang w:val="en-US" w:eastAsia="zh-CN" w:bidi="ar-SA"/>
          <w14:textFill>
            <w14:solidFill>
              <w14:schemeClr w14:val="tx1"/>
            </w14:solidFill>
          </w14:textFill>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六、加强和改进思想政治工作情况</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226" w:beforeAutospacing="0" w:after="406" w:afterAutospacing="0" w:line="560" w:lineRule="exact"/>
        <w:ind w:left="0" w:leftChars="0" w:right="0" w:rightChars="0" w:firstLine="640" w:firstLineChars="200"/>
        <w:jc w:val="left"/>
        <w:textAlignment w:val="auto"/>
        <w:outlineLvl w:val="9"/>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有针对性地开展教师思想政治教育，和教师签订工作责任状和道德承诺书。本学年开展座谈会2次，支部书记找党员和群众谈话5次，做好群团组织工作，开展统一战线工作。</w:t>
      </w:r>
    </w:p>
    <w:p>
      <w:pPr>
        <w:pStyle w:val="2"/>
        <w:keepNext w:val="0"/>
        <w:keepLines w:val="0"/>
        <w:widowControl/>
        <w:suppressLineNumbers w:val="0"/>
        <w:spacing w:before="226" w:beforeAutospacing="0" w:after="406" w:afterAutospacing="0" w:line="450" w:lineRule="atLeast"/>
        <w:ind w:left="0" w:right="0" w:firstLine="640" w:firstLineChars="200"/>
        <w:jc w:val="left"/>
        <w:rPr>
          <w:rFonts w:hint="eastAsia" w:ascii="黑体" w:hAnsi="黑体" w:eastAsia="黑体" w:cs="黑体"/>
          <w:color w:val="000000" w:themeColor="text1"/>
          <w:kern w:val="2"/>
          <w:sz w:val="32"/>
          <w:szCs w:val="32"/>
          <w:lang w:val="en-US" w:eastAsia="zh-CN" w:bidi="ar-SA"/>
          <w14:textFill>
            <w14:solidFill>
              <w14:schemeClr w14:val="tx1"/>
            </w14:solidFill>
          </w14:textFill>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七、强化基层基础保障，阵地建设落实</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226" w:beforeAutospacing="0" w:after="406" w:afterAutospacing="0" w:line="560" w:lineRule="exact"/>
        <w:ind w:left="0" w:leftChars="0" w:right="0" w:rightChars="0" w:firstLine="640" w:firstLineChars="200"/>
        <w:jc w:val="left"/>
        <w:textAlignment w:val="auto"/>
        <w:outlineLvl w:val="9"/>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我们进一步加大对党组织活动场所、党员教育设施等投入力度，在幼儿园建立了党员之家活动室，有电视、白板、投影、电脑网络等学习教育材料，党建工作制度，入党誓词，学习实践互动等照片，全部上墙，随着督促党员，教育党员。我们还建立了党支部档案管理，以求真务实的作风，推进各项工作，积极营造风正、气顺、劲足的良好工作氛围。</w:t>
      </w:r>
    </w:p>
    <w:p>
      <w:pPr>
        <w:pStyle w:val="2"/>
        <w:keepNext w:val="0"/>
        <w:keepLines w:val="0"/>
        <w:widowControl/>
        <w:suppressLineNumbers w:val="0"/>
        <w:spacing w:before="226" w:beforeAutospacing="0" w:after="406" w:afterAutospacing="0" w:line="450" w:lineRule="atLeast"/>
        <w:ind w:left="0" w:right="0" w:firstLine="640" w:firstLineChars="200"/>
        <w:jc w:val="left"/>
        <w:rPr>
          <w:rFonts w:hint="eastAsia" w:ascii="黑体" w:hAnsi="黑体" w:eastAsia="黑体" w:cs="黑体"/>
          <w:color w:val="000000" w:themeColor="text1"/>
          <w:kern w:val="2"/>
          <w:sz w:val="32"/>
          <w:szCs w:val="32"/>
          <w:lang w:val="en-US" w:eastAsia="zh-CN" w:bidi="ar-SA"/>
          <w14:textFill>
            <w14:solidFill>
              <w14:schemeClr w14:val="tx1"/>
            </w14:solidFill>
          </w14:textFill>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八、存在问题及改进措施</w:t>
      </w:r>
    </w:p>
    <w:p>
      <w:pPr>
        <w:pStyle w:val="2"/>
        <w:keepNext w:val="0"/>
        <w:keepLines w:val="0"/>
        <w:widowControl/>
        <w:suppressLineNumbers w:val="0"/>
        <w:spacing w:before="226" w:beforeAutospacing="0" w:after="406" w:afterAutospacing="0" w:line="450" w:lineRule="atLeast"/>
        <w:ind w:left="0" w:right="0" w:firstLine="640" w:firstLineChars="200"/>
        <w:jc w:val="left"/>
        <w:rPr>
          <w:rFonts w:hint="eastAsia" w:ascii="楷体" w:hAnsi="楷体" w:eastAsia="楷体" w:cs="楷体"/>
          <w:color w:val="000000" w:themeColor="text1"/>
          <w:sz w:val="32"/>
          <w:szCs w:val="32"/>
          <w:lang w:val="en-US" w:eastAsia="zh-CN"/>
          <w14:textFill>
            <w14:solidFill>
              <w14:schemeClr w14:val="tx1"/>
            </w14:solidFill>
          </w14:textFill>
        </w:rPr>
      </w:pPr>
      <w:r>
        <w:rPr>
          <w:rFonts w:hint="eastAsia" w:ascii="楷体" w:hAnsi="楷体" w:eastAsia="楷体" w:cs="楷体"/>
          <w:color w:val="000000" w:themeColor="text1"/>
          <w:sz w:val="32"/>
          <w:szCs w:val="32"/>
          <w:lang w:val="en-US" w:eastAsia="zh-CN"/>
          <w14:textFill>
            <w14:solidFill>
              <w14:schemeClr w14:val="tx1"/>
            </w14:solidFill>
          </w14:textFill>
        </w:rPr>
        <w:t>（一）存在问题：</w:t>
      </w:r>
    </w:p>
    <w:p>
      <w:pPr>
        <w:pStyle w:val="2"/>
        <w:keepNext w:val="0"/>
        <w:keepLines w:val="0"/>
        <w:pageBreakBefore w:val="0"/>
        <w:widowControl/>
        <w:numPr>
          <w:numId w:val="0"/>
        </w:numPr>
        <w:suppressLineNumbers w:val="0"/>
        <w:kinsoku/>
        <w:wordWrap/>
        <w:overflowPunct/>
        <w:topLinePunct w:val="0"/>
        <w:autoSpaceDE/>
        <w:autoSpaceDN/>
        <w:bidi w:val="0"/>
        <w:adjustRightInd/>
        <w:snapToGrid/>
        <w:spacing w:before="226" w:beforeAutospacing="0" w:after="406" w:afterAutospacing="0" w:line="560" w:lineRule="exact"/>
        <w:ind w:leftChars="0" w:right="0" w:rightChars="0" w:firstLine="640" w:firstLineChars="200"/>
        <w:jc w:val="left"/>
        <w:textAlignment w:val="auto"/>
        <w:outlineLvl w:val="9"/>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1、系统研究不够深入。平日工作中，只是按要求落实了上级的部署，面对新形势对党建工作的要求，真正静下心来分析党员队伍现状，加强党组织建设投入的经历不足。</w:t>
      </w:r>
    </w:p>
    <w:p>
      <w:pPr>
        <w:pStyle w:val="2"/>
        <w:keepNext w:val="0"/>
        <w:keepLines w:val="0"/>
        <w:pageBreakBefore w:val="0"/>
        <w:widowControl/>
        <w:numPr>
          <w:numId w:val="0"/>
        </w:numPr>
        <w:suppressLineNumbers w:val="0"/>
        <w:kinsoku/>
        <w:wordWrap/>
        <w:overflowPunct/>
        <w:topLinePunct w:val="0"/>
        <w:autoSpaceDE/>
        <w:autoSpaceDN/>
        <w:bidi w:val="0"/>
        <w:adjustRightInd/>
        <w:snapToGrid/>
        <w:spacing w:before="226" w:beforeAutospacing="0" w:after="406" w:afterAutospacing="0" w:line="560" w:lineRule="exact"/>
        <w:ind w:leftChars="0" w:right="0" w:rightChars="0" w:firstLine="640" w:firstLineChars="200"/>
        <w:jc w:val="left"/>
        <w:textAlignment w:val="auto"/>
        <w:outlineLvl w:val="9"/>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2、制度落实不够严格。虽制定了规范的工作制度，建立了完善的运行机制，但制度的执行还不够严格。如：平时忙于其他工作，谈心谈话不够及时。</w:t>
      </w:r>
    </w:p>
    <w:p>
      <w:pPr>
        <w:pStyle w:val="2"/>
        <w:keepNext w:val="0"/>
        <w:keepLines w:val="0"/>
        <w:pageBreakBefore w:val="0"/>
        <w:widowControl/>
        <w:numPr>
          <w:numId w:val="0"/>
        </w:numPr>
        <w:suppressLineNumbers w:val="0"/>
        <w:kinsoku/>
        <w:wordWrap/>
        <w:overflowPunct/>
        <w:topLinePunct w:val="0"/>
        <w:autoSpaceDE/>
        <w:autoSpaceDN/>
        <w:bidi w:val="0"/>
        <w:adjustRightInd/>
        <w:snapToGrid/>
        <w:spacing w:before="226" w:beforeAutospacing="0" w:after="406" w:afterAutospacing="0" w:line="560" w:lineRule="exact"/>
        <w:ind w:leftChars="0" w:right="0" w:rightChars="0" w:firstLine="640" w:firstLineChars="200"/>
        <w:jc w:val="left"/>
        <w:textAlignment w:val="auto"/>
        <w:outlineLvl w:val="9"/>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3、创新亮点不够突出。大部分工作还是按部就班，支部党建工作创新点不够，亮点不多。</w:t>
      </w:r>
    </w:p>
    <w:p>
      <w:pPr>
        <w:pStyle w:val="2"/>
        <w:keepNext w:val="0"/>
        <w:keepLines w:val="0"/>
        <w:widowControl/>
        <w:suppressLineNumbers w:val="0"/>
        <w:spacing w:before="226" w:beforeAutospacing="0" w:after="406" w:afterAutospacing="0" w:line="450" w:lineRule="atLeast"/>
        <w:ind w:left="0" w:right="0" w:firstLine="640" w:firstLineChars="200"/>
        <w:jc w:val="left"/>
        <w:rPr>
          <w:rFonts w:hint="eastAsia" w:ascii="楷体" w:hAnsi="楷体" w:eastAsia="楷体" w:cs="楷体"/>
          <w:color w:val="000000" w:themeColor="text1"/>
          <w:sz w:val="32"/>
          <w:szCs w:val="32"/>
          <w:lang w:val="en-US" w:eastAsia="zh-CN"/>
          <w14:textFill>
            <w14:solidFill>
              <w14:schemeClr w14:val="tx1"/>
            </w14:solidFill>
          </w14:textFill>
        </w:rPr>
      </w:pPr>
      <w:r>
        <w:rPr>
          <w:rFonts w:hint="eastAsia" w:ascii="楷体" w:hAnsi="楷体" w:eastAsia="楷体" w:cs="楷体"/>
          <w:color w:val="000000" w:themeColor="text1"/>
          <w:sz w:val="32"/>
          <w:szCs w:val="32"/>
          <w:lang w:val="en-US" w:eastAsia="zh-CN"/>
          <w14:textFill>
            <w14:solidFill>
              <w14:schemeClr w14:val="tx1"/>
            </w14:solidFill>
          </w14:textFill>
        </w:rPr>
        <w:t>（二）改进措施：</w:t>
      </w:r>
    </w:p>
    <w:p>
      <w:pPr>
        <w:pStyle w:val="2"/>
        <w:keepNext w:val="0"/>
        <w:keepLines w:val="0"/>
        <w:widowControl/>
        <w:suppressLineNumbers w:val="0"/>
        <w:spacing w:before="226" w:beforeAutospacing="0" w:after="406" w:afterAutospacing="0" w:line="450" w:lineRule="atLeast"/>
        <w:ind w:left="0" w:right="0" w:firstLine="640" w:firstLineChars="200"/>
        <w:jc w:val="left"/>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楷体" w:hAnsi="楷体" w:eastAsia="楷体" w:cs="楷体"/>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lang w:val="en-US" w:eastAsia="zh-CN"/>
          <w14:textFill>
            <w14:solidFill>
              <w14:schemeClr w14:val="tx1"/>
            </w14:solidFill>
          </w14:textFill>
        </w:rPr>
        <w:t>在工作谋划和部署上，围绕中心，服务大局，牢固树立“党建工作也是生产力”的理念，切实把党建工作融入到党支部和部门工作的全过程，不断提高党建工作的科学化水平。</w:t>
      </w:r>
    </w:p>
    <w:p>
      <w:pPr>
        <w:pStyle w:val="2"/>
        <w:keepNext w:val="0"/>
        <w:keepLines w:val="0"/>
        <w:pageBreakBefore w:val="0"/>
        <w:widowControl/>
        <w:numPr>
          <w:numId w:val="0"/>
        </w:numPr>
        <w:suppressLineNumbers w:val="0"/>
        <w:kinsoku/>
        <w:wordWrap/>
        <w:overflowPunct/>
        <w:topLinePunct w:val="0"/>
        <w:autoSpaceDE/>
        <w:autoSpaceDN/>
        <w:bidi w:val="0"/>
        <w:adjustRightInd/>
        <w:snapToGrid/>
        <w:spacing w:before="226" w:beforeAutospacing="0" w:after="406" w:afterAutospacing="0" w:line="560" w:lineRule="exact"/>
        <w:ind w:right="0" w:rightChars="0" w:firstLine="640" w:firstLineChars="200"/>
        <w:jc w:val="left"/>
        <w:textAlignment w:val="auto"/>
        <w:outlineLvl w:val="9"/>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2、开展调查研究，多了解普通群众，基层党员的思想动态，有针对性的开展思想工作。</w:t>
      </w:r>
    </w:p>
    <w:p>
      <w:pPr>
        <w:pStyle w:val="2"/>
        <w:keepNext w:val="0"/>
        <w:keepLines w:val="0"/>
        <w:pageBreakBefore w:val="0"/>
        <w:widowControl/>
        <w:numPr>
          <w:numId w:val="0"/>
        </w:numPr>
        <w:suppressLineNumbers w:val="0"/>
        <w:kinsoku/>
        <w:wordWrap/>
        <w:overflowPunct/>
        <w:topLinePunct w:val="0"/>
        <w:autoSpaceDE/>
        <w:autoSpaceDN/>
        <w:bidi w:val="0"/>
        <w:adjustRightInd/>
        <w:snapToGrid/>
        <w:spacing w:before="226" w:beforeAutospacing="0" w:after="406" w:afterAutospacing="0" w:line="560" w:lineRule="exact"/>
        <w:ind w:right="0" w:rightChars="0" w:firstLine="640" w:firstLineChars="200"/>
        <w:jc w:val="left"/>
        <w:textAlignment w:val="auto"/>
        <w:outlineLvl w:val="9"/>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3、增强创新意识，树好标杆，发挥好标兵示范引领作用。</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226" w:beforeAutospacing="0" w:after="406" w:afterAutospacing="0" w:line="560" w:lineRule="exact"/>
        <w:ind w:left="0" w:leftChars="0" w:right="0" w:rightChars="0" w:firstLine="640" w:firstLineChars="200"/>
        <w:jc w:val="left"/>
        <w:textAlignment w:val="auto"/>
        <w:outlineLvl w:val="9"/>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在今后的工作中，幼儿园动力联合党支部将紧紧围绕基层党组织， 团结党支部班子成员，改进方法，落实党建工作责任制，积极探索党员服务群众长效工作机制，进一步加强党员干部队伍和基层组织建设，为构建和谐幸福生活作出更大贡献!</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226" w:beforeAutospacing="0" w:after="406" w:afterAutospacing="0" w:line="560" w:lineRule="exact"/>
        <w:ind w:left="0" w:leftChars="0" w:right="0" w:rightChars="0" w:firstLine="640" w:firstLineChars="200"/>
        <w:jc w:val="left"/>
        <w:textAlignment w:val="auto"/>
        <w:outlineLvl w:val="9"/>
        <w:rPr>
          <w:rFonts w:hint="eastAsia" w:ascii="仿宋" w:hAnsi="仿宋" w:eastAsia="仿宋" w:cs="仿宋"/>
          <w:color w:val="000000" w:themeColor="text1"/>
          <w:sz w:val="32"/>
          <w:szCs w:val="32"/>
          <w:lang w:val="en-US" w:eastAsia="zh-CN"/>
          <w14:textFill>
            <w14:solidFill>
              <w14:schemeClr w14:val="tx1"/>
            </w14:solidFill>
          </w14:textFill>
        </w:rPr>
      </w:pP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226" w:beforeAutospacing="0" w:after="406" w:afterAutospacing="0" w:line="560" w:lineRule="exact"/>
        <w:ind w:right="0" w:rightChars="0"/>
        <w:jc w:val="left"/>
        <w:textAlignment w:val="auto"/>
        <w:outlineLvl w:val="9"/>
        <w:rPr>
          <w:rFonts w:hint="eastAsia" w:ascii="仿宋" w:hAnsi="仿宋" w:eastAsia="仿宋" w:cs="仿宋"/>
          <w:color w:val="000000" w:themeColor="text1"/>
          <w:sz w:val="32"/>
          <w:szCs w:val="32"/>
          <w:lang w:val="en-US" w:eastAsia="zh-CN"/>
          <w14:textFill>
            <w14:solidFill>
              <w14:schemeClr w14:val="tx1"/>
            </w14:solidFill>
          </w14:textFill>
        </w:rPr>
      </w:pP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226" w:beforeAutospacing="0" w:after="406" w:afterAutospacing="0" w:line="560" w:lineRule="exact"/>
        <w:ind w:right="0" w:rightChars="0" w:firstLine="2880" w:firstLineChars="900"/>
        <w:jc w:val="left"/>
        <w:textAlignment w:val="auto"/>
        <w:outlineLvl w:val="9"/>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主送单位：沈阳农业大学后勤处幼儿园</w:t>
      </w:r>
    </w:p>
    <w:p>
      <w:pPr>
        <w:pStyle w:val="2"/>
        <w:keepNext w:val="0"/>
        <w:keepLines w:val="0"/>
        <w:widowControl/>
        <w:numPr>
          <w:ilvl w:val="0"/>
          <w:numId w:val="0"/>
        </w:numPr>
        <w:suppressLineNumbers w:val="0"/>
        <w:spacing w:before="226" w:beforeAutospacing="0" w:after="406" w:afterAutospacing="0" w:line="450" w:lineRule="atLeast"/>
        <w:ind w:right="0" w:rightChars="0" w:firstLine="3840" w:firstLineChars="1200"/>
        <w:jc w:val="left"/>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二0一七年12月18日</w:t>
      </w:r>
    </w:p>
    <w:p>
      <w:pPr>
        <w:pStyle w:val="2"/>
        <w:keepNext w:val="0"/>
        <w:keepLines w:val="0"/>
        <w:widowControl/>
        <w:numPr>
          <w:ilvl w:val="0"/>
          <w:numId w:val="0"/>
        </w:numPr>
        <w:suppressLineNumbers w:val="0"/>
        <w:spacing w:before="226" w:beforeAutospacing="0" w:after="406" w:afterAutospacing="0" w:line="450" w:lineRule="atLeast"/>
        <w:ind w:right="0" w:rightChars="0"/>
        <w:jc w:val="left"/>
        <w:rPr>
          <w:rFonts w:hint="eastAsia" w:ascii="仿宋" w:hAnsi="仿宋" w:eastAsia="仿宋" w:cs="仿宋"/>
          <w:color w:val="000000" w:themeColor="text1"/>
          <w:sz w:val="32"/>
          <w:szCs w:val="32"/>
          <w:lang w:val="en-US" w:eastAsia="zh-CN"/>
          <w14:textFill>
            <w14:solidFill>
              <w14:schemeClr w14:val="tx1"/>
            </w14:solidFill>
          </w14:textFill>
        </w:rPr>
      </w:pPr>
    </w:p>
    <w:p>
      <w:pPr>
        <w:pStyle w:val="2"/>
        <w:keepNext w:val="0"/>
        <w:keepLines w:val="0"/>
        <w:widowControl/>
        <w:numPr>
          <w:ilvl w:val="0"/>
          <w:numId w:val="0"/>
        </w:numPr>
        <w:suppressLineNumbers w:val="0"/>
        <w:spacing w:before="226" w:beforeAutospacing="0" w:after="406" w:afterAutospacing="0" w:line="450" w:lineRule="atLeast"/>
        <w:ind w:right="0" w:rightChars="0"/>
        <w:jc w:val="left"/>
        <w:rPr>
          <w:rFonts w:hint="eastAsia" w:ascii="仿宋" w:hAnsi="仿宋" w:eastAsia="仿宋" w:cs="仿宋"/>
          <w:color w:val="000000" w:themeColor="text1"/>
          <w:sz w:val="32"/>
          <w:szCs w:val="32"/>
          <w:lang w:val="en-US" w:eastAsia="zh-CN"/>
          <w14:textFill>
            <w14:solidFill>
              <w14:schemeClr w14:val="tx1"/>
            </w14:solidFill>
          </w14:textFill>
        </w:rPr>
      </w:pPr>
      <w:bookmarkStart w:id="0" w:name="_GoBack"/>
      <w:bookmarkEnd w:id="0"/>
    </w:p>
    <w:sectPr>
      <w:pgSz w:w="11906" w:h="16838"/>
      <w:pgMar w:top="1701" w:right="1531" w:bottom="1531" w:left="187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 w:name="华文行楷">
    <w:panose1 w:val="02010800040101010101"/>
    <w:charset w:val="86"/>
    <w:family w:val="auto"/>
    <w:pitch w:val="default"/>
    <w:sig w:usb0="00000001" w:usb1="080F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幼圆">
    <w:panose1 w:val="02010509060101010101"/>
    <w:charset w:val="86"/>
    <w:family w:val="auto"/>
    <w:pitch w:val="default"/>
    <w:sig w:usb0="00000001" w:usb1="080E0000" w:usb2="00000000" w:usb3="00000000" w:csb0="00040000" w:csb1="00000000"/>
  </w:font>
  <w:font w:name="方正兰亭超细黑简体">
    <w:panose1 w:val="02000000000000000000"/>
    <w:charset w:val="86"/>
    <w:family w:val="auto"/>
    <w:pitch w:val="default"/>
    <w:sig w:usb0="00000001" w:usb1="0800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隶书">
    <w:panose1 w:val="0201050906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Batang">
    <w:panose1 w:val="02030600000101010101"/>
    <w:charset w:val="81"/>
    <w:family w:val="auto"/>
    <w:pitch w:val="default"/>
    <w:sig w:usb0="B00002AF" w:usb1="69D77CFB" w:usb2="00000030" w:usb3="00000000" w:csb0="4008009F" w:csb1="DFD70000"/>
  </w:font>
  <w:font w:name="BatangChe">
    <w:panose1 w:val="02030609000101010101"/>
    <w:charset w:val="81"/>
    <w:family w:val="auto"/>
    <w:pitch w:val="default"/>
    <w:sig w:usb0="B00002AF" w:usb1="69D77CFB" w:usb2="00000030" w:usb3="00000000" w:csb0="4008009F" w:csb1="DFD70000"/>
  </w:font>
  <w:font w:name="MingLiU">
    <w:panose1 w:val="02020509000000000000"/>
    <w:charset w:val="88"/>
    <w:family w:val="auto"/>
    <w:pitch w:val="default"/>
    <w:sig w:usb0="A00002FF" w:usb1="28CFFCFA" w:usb2="00000016" w:usb3="00000000" w:csb0="00100001" w:csb1="00000000"/>
  </w:font>
  <w:font w:name="Meiryo UI">
    <w:panose1 w:val="020B0604030504040204"/>
    <w:charset w:val="80"/>
    <w:family w:val="auto"/>
    <w:pitch w:val="default"/>
    <w:sig w:usb0="E10102FF" w:usb1="EAC7FFFF" w:usb2="00010012" w:usb3="00000000" w:csb0="6002009F" w:csb1="DFD70000"/>
  </w:font>
  <w:font w:name="GungsuhChe">
    <w:panose1 w:val="02030609000101010101"/>
    <w:charset w:val="81"/>
    <w:family w:val="auto"/>
    <w:pitch w:val="default"/>
    <w:sig w:usb0="B00002AF" w:usb1="69D77CFB" w:usb2="00000030" w:usb3="00000000" w:csb0="4008009F" w:csb1="DFD70000"/>
  </w:font>
  <w:font w:name="Gungsuh">
    <w:panose1 w:val="02030600000101010101"/>
    <w:charset w:val="81"/>
    <w:family w:val="auto"/>
    <w:pitch w:val="default"/>
    <w:sig w:usb0="B00002AF" w:usb1="69D77CFB" w:usb2="00000030" w:usb3="00000000" w:csb0="4008009F" w:csb1="DFD70000"/>
  </w:font>
  <w:font w:name="GulimChe">
    <w:panose1 w:val="020B0609000101010101"/>
    <w:charset w:val="81"/>
    <w:family w:val="auto"/>
    <w:pitch w:val="default"/>
    <w:sig w:usb0="B00002AF" w:usb1="69D77CFB" w:usb2="00000030" w:usb3="00000000" w:csb0="4008009F" w:csb1="DFD70000"/>
  </w:font>
  <w:font w:name="Gulim">
    <w:panose1 w:val="020B0600000101010101"/>
    <w:charset w:val="81"/>
    <w:family w:val="auto"/>
    <w:pitch w:val="default"/>
    <w:sig w:usb0="B00002AF" w:usb1="69D77CFB" w:usb2="00000030" w:usb3="00000000" w:csb0="4008009F" w:csb1="DFD70000"/>
  </w:font>
  <w:font w:name="DotumChe">
    <w:panose1 w:val="020B0609000101010101"/>
    <w:charset w:val="81"/>
    <w:family w:val="auto"/>
    <w:pitch w:val="default"/>
    <w:sig w:usb0="B00002AF" w:usb1="69D77CFB" w:usb2="00000030" w:usb3="00000000" w:csb0="4008009F" w:csb1="DFD70000"/>
  </w:font>
  <w:font w:name="Dotum">
    <w:panose1 w:val="020B0600000101010101"/>
    <w:charset w:val="81"/>
    <w:family w:val="auto"/>
    <w:pitch w:val="default"/>
    <w:sig w:usb0="B00002AF" w:usb1="69D77CFB" w:usb2="00000030" w:usb3="00000000" w:csb0="4008009F" w:csb1="DFD70000"/>
  </w:font>
  <w:font w:name="DFKai-SB">
    <w:panose1 w:val="03000509000000000000"/>
    <w:charset w:val="88"/>
    <w:family w:val="auto"/>
    <w:pitch w:val="default"/>
    <w:sig w:usb0="00000003" w:usb1="082E0000" w:usb2="00000016" w:usb3="00000000" w:csb0="00100001" w:csb1="00000000"/>
  </w:font>
  <w:font w:name="华文细黑">
    <w:panose1 w:val="02010600040101010101"/>
    <w:charset w:val="86"/>
    <w:family w:val="auto"/>
    <w:pitch w:val="default"/>
    <w:sig w:usb0="00000287" w:usb1="080F0000" w:usb2="00000000" w:usb3="00000000" w:csb0="0004009F" w:csb1="DFD70000"/>
  </w:font>
  <w:font w:name="华文隶书">
    <w:panose1 w:val="02010800040101010101"/>
    <w:charset w:val="86"/>
    <w:family w:val="auto"/>
    <w:pitch w:val="default"/>
    <w:sig w:usb0="00000001" w:usb1="080F0000" w:usb2="00000000" w:usb3="00000000" w:csb0="00040000" w:csb1="00000000"/>
  </w:font>
  <w:font w:name="叶根友毛笔行书2.0版">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371BE0"/>
    <w:multiLevelType w:val="singleLevel"/>
    <w:tmpl w:val="5A371BE0"/>
    <w:lvl w:ilvl="0" w:tentative="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A24F25"/>
    <w:rsid w:val="0C6A66C4"/>
    <w:rsid w:val="19A24F25"/>
    <w:rsid w:val="1E6773C9"/>
    <w:rsid w:val="350B55A0"/>
    <w:rsid w:val="52787EFA"/>
    <w:rsid w:val="61FC4074"/>
    <w:rsid w:val="6436049B"/>
    <w:rsid w:val="665B7DC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4">
    <w:name w:val="Strong"/>
    <w:basedOn w:val="3"/>
    <w:qFormat/>
    <w:uiPriority w:val="0"/>
    <w:rPr>
      <w:b/>
    </w:rPr>
  </w:style>
  <w:style w:type="character" w:styleId="5">
    <w:name w:val="FollowedHyperlink"/>
    <w:basedOn w:val="3"/>
    <w:qFormat/>
    <w:uiPriority w:val="0"/>
    <w:rPr>
      <w:color w:val="016CC1"/>
      <w:u w:val="none"/>
    </w:rPr>
  </w:style>
  <w:style w:type="character" w:styleId="6">
    <w:name w:val="Emphasis"/>
    <w:basedOn w:val="3"/>
    <w:qFormat/>
    <w:uiPriority w:val="0"/>
  </w:style>
  <w:style w:type="character" w:styleId="7">
    <w:name w:val="HTML Definition"/>
    <w:basedOn w:val="3"/>
    <w:qFormat/>
    <w:uiPriority w:val="0"/>
  </w:style>
  <w:style w:type="character" w:styleId="8">
    <w:name w:val="HTML Variable"/>
    <w:basedOn w:val="3"/>
    <w:qFormat/>
    <w:uiPriority w:val="0"/>
  </w:style>
  <w:style w:type="character" w:styleId="9">
    <w:name w:val="Hyperlink"/>
    <w:basedOn w:val="3"/>
    <w:qFormat/>
    <w:uiPriority w:val="0"/>
    <w:rPr>
      <w:color w:val="016CC1"/>
      <w:u w:val="none"/>
    </w:rPr>
  </w:style>
  <w:style w:type="character" w:styleId="10">
    <w:name w:val="HTML Code"/>
    <w:basedOn w:val="3"/>
    <w:qFormat/>
    <w:uiPriority w:val="0"/>
    <w:rPr>
      <w:rFonts w:ascii="Courier New" w:hAnsi="Courier New"/>
      <w:sz w:val="20"/>
    </w:rPr>
  </w:style>
  <w:style w:type="character" w:styleId="11">
    <w:name w:val="HTML Cite"/>
    <w:basedOn w:val="3"/>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2017-06-24T12:23:00Z</dcterms:created>
  <dc:creator>dell</dc:creator>
  <cp:lastModifiedBy>Administrator</cp:lastModifiedBy>
  <dcterms:modified xsi:type="dcterms:W3CDTF">2017-12-18T01:41:32Z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ies>
</file>